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23 августа 2016 г. N 43326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2016 г. N 422н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ПРОФЕССИОНАЛЬНЫЙ СТАНДАРТ "ПЕДАГОГ (ПЕДАГОГИЧЕСКАЯ</w:t>
      </w:r>
    </w:p>
    <w:p>
      <w:pPr>
        <w:pStyle w:val="2"/>
        <w:jc w:val="center"/>
      </w:pPr>
      <w:r>
        <w:rPr>
          <w:sz w:val="20"/>
        </w:rPr>
        <w:t xml:space="preserve">ДЕЯТЕЛЬНОСТЬ В ДОШКОЛЬНОМ, НАЧАЛЬНОМ ОБЩЕМ, ОСНОВНОМ ОБЩЕМ,</w:t>
      </w:r>
    </w:p>
    <w:p>
      <w:pPr>
        <w:pStyle w:val="2"/>
        <w:jc w:val="center"/>
      </w:pPr>
      <w:r>
        <w:rPr>
          <w:sz w:val="20"/>
        </w:rPr>
        <w:t xml:space="preserve">СРЕДНЕМ ОБЩЕМ ОБРАЗОВАНИИ) (ВОСПИТАТЕЛЬ, УЧИТЕЛЬ)",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РОССИЙСКОЙ ФЕДЕРАЦИИ ОТ 18 ОКТЯБРЯ 2013 Г. N 544Н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следующие изменения в профессиональный </w:t>
      </w:r>
      <w:hyperlink w:history="0" r:id="rId6" w:tooltip="Приказ Минтруда России от 18.10.2013 N 544н (с изм. от 25.12.2014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 ------------ Недействующая редакция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36091):</w:t>
      </w:r>
    </w:p>
    <w:p>
      <w:pPr>
        <w:pStyle w:val="0"/>
        <w:spacing w:before="200" w:line-rule="auto"/>
        <w:ind w:firstLine="540"/>
        <w:jc w:val="both"/>
      </w:pPr>
      <w:hyperlink w:history="0" r:id="rId7" w:tooltip="Приказ Минтруда России от 18.10.2013 N 544н (с изм. от 25.12.2014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профессионального стандарта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" w:tooltip="Приказ Минтруда России от 18.10.2013 N 544н (с изм. от 25.12.2014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 ------------ Недействующая редакция {КонсультантПлюс}">
        <w:r>
          <w:rPr>
            <w:sz w:val="20"/>
            <w:color w:val="0000ff"/>
          </w:rPr>
          <w:t xml:space="preserve">подразделах 3.1</w:t>
        </w:r>
      </w:hyperlink>
      <w:r>
        <w:rPr>
          <w:sz w:val="20"/>
        </w:rPr>
        <w:t xml:space="preserve"> и </w:t>
      </w:r>
      <w:hyperlink w:history="0" r:id="rId9" w:tooltip="Приказ Минтруда России от 18.10.2013 N 544н (с изм. от 25.12.2014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 ------------ Недействующая редакция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"Обобщенная трудовая функция" раздела III "Характеристика обобщенных трудовых функций" позицию "Требования к образованию и обучению"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1"/>
        <w:gridCol w:w="7174"/>
      </w:tblGrid>
      <w:tr>
        <w:tc>
          <w:tcPr>
            <w:tcW w:w="24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7174" w:type="dxa"/>
            <w:tcBorders>
              <w:top w:val="single" w:sz="4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05.08.2016 N 422н</w:t>
            <w:br/>
            <w:t>"О внесении изменений в профессиональный стандарт "Педагог (педагогическая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Минтруда России от 05.08.2016 N 422н "О внесении изменений в профессиональный стандарт "Педагог (педагогическая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15BAAF8A1CD75195FE669215E3BF94C61E98D9187A30FE2975D9E2565398A98A975BE8E681724D497DFC2DF6782F33D4ECCCB2E285EC18BfFfDG" TargetMode = "External"/>
	<Relationship Id="rId7" Type="http://schemas.openxmlformats.org/officeDocument/2006/relationships/hyperlink" Target="consultantplus://offline/ref=415BAAF8A1CD75195FE669215E3BF94C61E98D9187A30FE2975D9E2565398A98A975BE8E681724D496DFC2DF6782F33D4ECCCB2E285EC18BfFfDG" TargetMode = "External"/>
	<Relationship Id="rId8" Type="http://schemas.openxmlformats.org/officeDocument/2006/relationships/hyperlink" Target="consultantplus://offline/ref=415BAAF8A1CD75195FE669215E3BF94C61E98D9187A30FE2975D9E2565398A98A975BE8E681724DC9FDFC2DF6782F33D4ECCCB2E285EC18BfFfDG" TargetMode = "External"/>
	<Relationship Id="rId9" Type="http://schemas.openxmlformats.org/officeDocument/2006/relationships/hyperlink" Target="consultantplus://offline/ref=415BAAF8A1CD75195FE669215E3BF94C61E98D9187A30FE2975D9E2565398A98A975BE8E681726D29EDFC2DF6782F33D4ECCCB2E285EC18BfFf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05.08.2016 N 422н
"О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 г. N 544н"
(Зарегистрировано в Минюсте России 23.08.2016 N 43326)</dc:title>
  <dcterms:created xsi:type="dcterms:W3CDTF">2023-03-28T06:31:28Z</dcterms:created>
</cp:coreProperties>
</file>