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C19" w:rsidRPr="009B6BA6" w:rsidRDefault="00086C19" w:rsidP="00086C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F0D" w:rsidRDefault="00ED6F0D" w:rsidP="00D459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с обучающим</w:t>
      </w:r>
      <w:r w:rsidR="000F465B" w:rsidRPr="009B6BA6">
        <w:rPr>
          <w:rFonts w:ascii="Times New Roman" w:hAnsi="Times New Roman" w:cs="Times New Roman"/>
          <w:b/>
          <w:sz w:val="28"/>
          <w:szCs w:val="28"/>
        </w:rPr>
        <w:t xml:space="preserve">ся </w:t>
      </w:r>
      <w:r>
        <w:rPr>
          <w:rFonts w:ascii="Times New Roman" w:hAnsi="Times New Roman" w:cs="Times New Roman"/>
          <w:b/>
          <w:sz w:val="28"/>
          <w:szCs w:val="28"/>
        </w:rPr>
        <w:t xml:space="preserve"> 7 «Б» </w:t>
      </w:r>
      <w:r w:rsidR="000F465B" w:rsidRPr="009B6BA6">
        <w:rPr>
          <w:rFonts w:ascii="Times New Roman" w:hAnsi="Times New Roman" w:cs="Times New Roman"/>
          <w:b/>
          <w:sz w:val="28"/>
          <w:szCs w:val="28"/>
        </w:rPr>
        <w:t xml:space="preserve">«группы </w:t>
      </w:r>
      <w:r w:rsidR="00D459A7" w:rsidRPr="009B6BA6">
        <w:rPr>
          <w:rFonts w:ascii="Times New Roman" w:hAnsi="Times New Roman" w:cs="Times New Roman"/>
          <w:b/>
          <w:sz w:val="28"/>
          <w:szCs w:val="28"/>
        </w:rPr>
        <w:t>риска» по результатам единой методики социально-психологического тестирования</w:t>
      </w:r>
    </w:p>
    <w:p w:rsidR="007C5947" w:rsidRPr="009B6BA6" w:rsidRDefault="00ED6F0D" w:rsidP="00D459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/ЕМ СПТ 2021/22</w:t>
      </w:r>
    </w:p>
    <w:p w:rsidR="007C5947" w:rsidRPr="009B6BA6" w:rsidRDefault="007C5947" w:rsidP="007C594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6089"/>
      </w:tblGrid>
      <w:tr w:rsidR="002E6A72" w:rsidRPr="009B6BA6" w:rsidTr="001B1BA8">
        <w:tc>
          <w:tcPr>
            <w:tcW w:w="562" w:type="dxa"/>
          </w:tcPr>
          <w:p w:rsidR="007C5947" w:rsidRPr="009B6BA6" w:rsidRDefault="007C5947" w:rsidP="007C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7C5947" w:rsidRPr="009B6BA6" w:rsidRDefault="007C5947" w:rsidP="007C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6089" w:type="dxa"/>
          </w:tcPr>
          <w:p w:rsidR="007C5947" w:rsidRPr="009B6BA6" w:rsidRDefault="007C5947" w:rsidP="007C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D565C9" w:rsidRPr="009B6BA6" w:rsidTr="001B1BA8">
        <w:trPr>
          <w:trHeight w:val="1611"/>
        </w:trPr>
        <w:tc>
          <w:tcPr>
            <w:tcW w:w="562" w:type="dxa"/>
          </w:tcPr>
          <w:p w:rsidR="00D565C9" w:rsidRPr="009B6BA6" w:rsidRDefault="00ED6F0D" w:rsidP="007C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565C9" w:rsidRPr="009B6BA6" w:rsidRDefault="00D565C9" w:rsidP="002E6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D565C9" w:rsidRPr="009B6BA6" w:rsidRDefault="00D565C9" w:rsidP="007C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</w:t>
            </w:r>
          </w:p>
          <w:p w:rsidR="00D565C9" w:rsidRPr="009B6BA6" w:rsidRDefault="00D565C9" w:rsidP="00D56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89" w:type="dxa"/>
          </w:tcPr>
          <w:p w:rsidR="00D565C9" w:rsidRPr="009B6BA6" w:rsidRDefault="00D565C9" w:rsidP="00A64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Информирование администрации школы, классных руководителей об обучающихся «группы риска»</w:t>
            </w:r>
          </w:p>
          <w:p w:rsidR="00D565C9" w:rsidRPr="009B6BA6" w:rsidRDefault="00D565C9" w:rsidP="00D565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Выяснение причин, проблем с обучающимися</w:t>
            </w:r>
          </w:p>
          <w:p w:rsidR="00D565C9" w:rsidRPr="009B6BA6" w:rsidRDefault="00D565C9" w:rsidP="00D565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Характеристика обучающихся в учебной деятельности, семейные взаимоотношения/сбор информации</w:t>
            </w:r>
          </w:p>
        </w:tc>
      </w:tr>
      <w:tr w:rsidR="002E6A72" w:rsidRPr="009B6BA6" w:rsidTr="001B1BA8">
        <w:tc>
          <w:tcPr>
            <w:tcW w:w="562" w:type="dxa"/>
          </w:tcPr>
          <w:p w:rsidR="007C5947" w:rsidRPr="009B6BA6" w:rsidRDefault="00ED6F0D" w:rsidP="007C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7C5947" w:rsidRPr="009B6BA6" w:rsidRDefault="002E6A72" w:rsidP="007C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Посещение уроков</w:t>
            </w:r>
          </w:p>
        </w:tc>
        <w:tc>
          <w:tcPr>
            <w:tcW w:w="6089" w:type="dxa"/>
          </w:tcPr>
          <w:p w:rsidR="007C5947" w:rsidRPr="009B6BA6" w:rsidRDefault="002E6A72" w:rsidP="007C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 xml:space="preserve">Мотивация учебной </w:t>
            </w:r>
            <w:r w:rsidR="00D565C9" w:rsidRPr="009B6BA6">
              <w:rPr>
                <w:rFonts w:ascii="Times New Roman" w:hAnsi="Times New Roman" w:cs="Times New Roman"/>
                <w:sz w:val="28"/>
                <w:szCs w:val="28"/>
              </w:rPr>
              <w:t>деятельности, поведение</w:t>
            </w:r>
          </w:p>
        </w:tc>
      </w:tr>
      <w:tr w:rsidR="002E6A72" w:rsidRPr="009B6BA6" w:rsidTr="001B1BA8">
        <w:tc>
          <w:tcPr>
            <w:tcW w:w="562" w:type="dxa"/>
          </w:tcPr>
          <w:p w:rsidR="007C5947" w:rsidRPr="009B6BA6" w:rsidRDefault="00ED6F0D" w:rsidP="007C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7C5947" w:rsidRPr="009B6BA6" w:rsidRDefault="002E6A72" w:rsidP="007C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Посещение внеурочной занятости</w:t>
            </w:r>
          </w:p>
        </w:tc>
        <w:tc>
          <w:tcPr>
            <w:tcW w:w="6089" w:type="dxa"/>
          </w:tcPr>
          <w:p w:rsidR="007C5947" w:rsidRPr="009B6BA6" w:rsidRDefault="002E6A72" w:rsidP="007C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Кружки, секции</w:t>
            </w:r>
            <w:r w:rsidR="00D565C9" w:rsidRPr="009B6BA6">
              <w:rPr>
                <w:rFonts w:ascii="Times New Roman" w:hAnsi="Times New Roman" w:cs="Times New Roman"/>
                <w:sz w:val="28"/>
                <w:szCs w:val="28"/>
              </w:rPr>
              <w:t xml:space="preserve"> и т. д.</w:t>
            </w:r>
          </w:p>
        </w:tc>
      </w:tr>
      <w:tr w:rsidR="002E6A72" w:rsidRPr="009B6BA6" w:rsidTr="001B1BA8">
        <w:tc>
          <w:tcPr>
            <w:tcW w:w="562" w:type="dxa"/>
          </w:tcPr>
          <w:p w:rsidR="007C5947" w:rsidRPr="009B6BA6" w:rsidRDefault="00ED6F0D" w:rsidP="007C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7C5947" w:rsidRPr="009B6BA6" w:rsidRDefault="002E6A72" w:rsidP="007C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</w:t>
            </w:r>
          </w:p>
        </w:tc>
        <w:tc>
          <w:tcPr>
            <w:tcW w:w="6089" w:type="dxa"/>
          </w:tcPr>
          <w:p w:rsidR="007C5947" w:rsidRPr="009B6BA6" w:rsidRDefault="002E6A72" w:rsidP="00A64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С законными представителями/родителями, опекунами</w:t>
            </w:r>
          </w:p>
        </w:tc>
      </w:tr>
      <w:tr w:rsidR="002E6A72" w:rsidRPr="009B6BA6" w:rsidTr="00760BD5">
        <w:trPr>
          <w:trHeight w:val="983"/>
        </w:trPr>
        <w:tc>
          <w:tcPr>
            <w:tcW w:w="562" w:type="dxa"/>
          </w:tcPr>
          <w:p w:rsidR="007C5947" w:rsidRPr="009B6BA6" w:rsidRDefault="00ED6F0D" w:rsidP="007C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7C5947" w:rsidRPr="009B6BA6" w:rsidRDefault="007A5A8B" w:rsidP="007A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Психологическое д</w:t>
            </w:r>
            <w:r w:rsidR="000F465B" w:rsidRPr="009B6BA6">
              <w:rPr>
                <w:rFonts w:ascii="Times New Roman" w:hAnsi="Times New Roman" w:cs="Times New Roman"/>
                <w:sz w:val="28"/>
                <w:szCs w:val="28"/>
              </w:rPr>
              <w:t>иагностическое исследование</w:t>
            </w:r>
          </w:p>
        </w:tc>
        <w:tc>
          <w:tcPr>
            <w:tcW w:w="6089" w:type="dxa"/>
          </w:tcPr>
          <w:p w:rsidR="001744F2" w:rsidRPr="009B6BA6" w:rsidRDefault="001744F2" w:rsidP="001744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bCs/>
                <w:sz w:val="28"/>
                <w:szCs w:val="28"/>
              </w:rPr>
              <w:t>Примерный перечень стандартизированных методик по диагностике суицидального поведения детей и подростков</w:t>
            </w:r>
          </w:p>
          <w:p w:rsidR="007C5947" w:rsidRPr="009B6BA6" w:rsidRDefault="001744F2" w:rsidP="00946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Психологическая диагностика обучающихся направлена на определение степени выраженности суицидального риска у несовершеннолетних.</w:t>
            </w:r>
          </w:p>
          <w:p w:rsidR="00946C7A" w:rsidRPr="009B6BA6" w:rsidRDefault="00946C7A" w:rsidP="00946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Цветовой тест М. Люшера.</w:t>
            </w:r>
          </w:p>
          <w:p w:rsidR="00946C7A" w:rsidRPr="009B6BA6" w:rsidRDefault="00946C7A" w:rsidP="00946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Тест позволяет определить психоэмоциональное состояние и уровень</w:t>
            </w:r>
            <w:r w:rsidR="001B1BA8" w:rsidRPr="009B6B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 xml:space="preserve">нервно-психической устойчивости, степень выраженности </w:t>
            </w:r>
            <w:r w:rsidR="001B1BA8" w:rsidRPr="009B6BA6">
              <w:rPr>
                <w:rFonts w:ascii="Times New Roman" w:hAnsi="Times New Roman" w:cs="Times New Roman"/>
                <w:sz w:val="28"/>
                <w:szCs w:val="28"/>
              </w:rPr>
              <w:t>переживаний, особенности</w:t>
            </w: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в напряженных ситуациях, склонность к депрессивным состояниям и аффективным реакциям.</w:t>
            </w:r>
          </w:p>
          <w:p w:rsidR="00946C7A" w:rsidRPr="009B6BA6" w:rsidRDefault="00946C7A" w:rsidP="00946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Методика «Незаконченные предложения», вариант методики</w:t>
            </w:r>
            <w:r w:rsidR="001B1BA8" w:rsidRPr="009B6B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Saks-Sidney, адаптирована в НИИ психоневрологии им. В.М. Бехтерева.</w:t>
            </w:r>
          </w:p>
          <w:p w:rsidR="00946C7A" w:rsidRPr="009B6BA6" w:rsidRDefault="00946C7A" w:rsidP="00946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Методика может использоваться для обучающихся с 1-го по 11 класс.</w:t>
            </w:r>
          </w:p>
          <w:p w:rsidR="00946C7A" w:rsidRPr="009B6BA6" w:rsidRDefault="00946C7A" w:rsidP="00946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 xml:space="preserve">Позволяет оценить отношение к себе, семье, сверстникам, взрослым, к переживаемым </w:t>
            </w:r>
            <w:r w:rsidRPr="009B6B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страхам и опасениям, отношение к прошлому и будущему, к жизненным целям.</w:t>
            </w:r>
          </w:p>
          <w:p w:rsidR="00946C7A" w:rsidRPr="009B6BA6" w:rsidRDefault="00946C7A" w:rsidP="00946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</w:t>
            </w: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 xml:space="preserve">Опросник Г. Айзенка «Самооценка психических </w:t>
            </w:r>
            <w:r w:rsidR="00E7041A" w:rsidRPr="009B6BA6">
              <w:rPr>
                <w:rFonts w:ascii="Times New Roman" w:hAnsi="Times New Roman" w:cs="Times New Roman"/>
                <w:sz w:val="28"/>
                <w:szCs w:val="28"/>
              </w:rPr>
              <w:t>состояний», адаптированный</w:t>
            </w: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 xml:space="preserve"> к подростковому возрасту.</w:t>
            </w:r>
          </w:p>
          <w:p w:rsidR="00946C7A" w:rsidRPr="009B6BA6" w:rsidRDefault="00946C7A" w:rsidP="00946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Опросник входит в пакет методик для диагностики суицидального поведения подростков и дает возможность определить уровень тревожности,</w:t>
            </w:r>
          </w:p>
          <w:p w:rsidR="00946C7A" w:rsidRPr="009B6BA6" w:rsidRDefault="00946C7A" w:rsidP="00946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фрустрации, агрессии и ригидности, а также включает в себя приложение</w:t>
            </w:r>
            <w:r w:rsidR="00583F3F" w:rsidRPr="009B6B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«Незаконченные предложения».</w:t>
            </w:r>
          </w:p>
          <w:p w:rsidR="00946C7A" w:rsidRPr="009B6BA6" w:rsidRDefault="00946C7A" w:rsidP="00946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 </w:t>
            </w: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Опросник школьной тревожности Филлипса.</w:t>
            </w:r>
          </w:p>
          <w:p w:rsidR="00946C7A" w:rsidRPr="009B6BA6" w:rsidRDefault="00946C7A" w:rsidP="00946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Предназначен для изучения уровня и характера тревожности, связанной со школой, у детей младшего и среднего школьного возраста. Опросник</w:t>
            </w:r>
          </w:p>
          <w:p w:rsidR="00946C7A" w:rsidRPr="009B6BA6" w:rsidRDefault="00946C7A" w:rsidP="00946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позволяет оценить не только общий уровень школьной тревожности, но и качественное своеобразие переживания тревожности, связанной с различными</w:t>
            </w:r>
          </w:p>
          <w:p w:rsidR="00946C7A" w:rsidRPr="009B6BA6" w:rsidRDefault="00946C7A" w:rsidP="00946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областями школьной жизни.</w:t>
            </w:r>
          </w:p>
          <w:p w:rsidR="00946C7A" w:rsidRPr="009B6BA6" w:rsidRDefault="00946C7A" w:rsidP="00946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5. </w:t>
            </w: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Методика «Шкала тревожности» О. Кондаша (для учащихся 15-17 лет).</w:t>
            </w:r>
          </w:p>
          <w:p w:rsidR="00946C7A" w:rsidRPr="009B6BA6" w:rsidRDefault="00946C7A" w:rsidP="00946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Методика разработана по принципу «Шкалы социально-ситуативной</w:t>
            </w:r>
            <w:r w:rsidR="00583F3F" w:rsidRPr="009B6B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тревоги» Кондаша (1973). Особенность шкал такого типа состоит в том, что</w:t>
            </w:r>
            <w:r w:rsidR="00583F3F" w:rsidRPr="009B6B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человек оценивает не наличие или отсутствие у себя каких-либо переживаний, симптомов тревожности, а ситуацию с точки зрения того, насколько она</w:t>
            </w:r>
            <w:r w:rsidR="00A6452D" w:rsidRPr="009B6B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может вызвать тревогу. Преимущество шкал такого типа заключается, во-первых, в том, что они позволяют выявить объекты, являющиеся для школьника основными источниками тревоги, и, во-вторых, в меньшей степени, чем</w:t>
            </w:r>
            <w:r w:rsidR="00A6452D" w:rsidRPr="009B6B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другие типы опросников, оказываются зависимыми от особенностей развития у учащихся интроспекции.</w:t>
            </w:r>
          </w:p>
          <w:p w:rsidR="00946C7A" w:rsidRPr="009B6BA6" w:rsidRDefault="00946C7A" w:rsidP="00946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6. </w:t>
            </w: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Методика Басса-Дарки для диагностики агрессивности.</w:t>
            </w:r>
          </w:p>
          <w:p w:rsidR="00946C7A" w:rsidRPr="009B6BA6" w:rsidRDefault="00946C7A" w:rsidP="00946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 xml:space="preserve">Позволяет определить выраженность аутоагрессии, </w:t>
            </w:r>
            <w:r w:rsidR="00A6452D" w:rsidRPr="009B6BA6">
              <w:rPr>
                <w:rFonts w:ascii="Times New Roman" w:hAnsi="Times New Roman" w:cs="Times New Roman"/>
                <w:sz w:val="28"/>
                <w:szCs w:val="28"/>
              </w:rPr>
              <w:t>самообвинения, чувство</w:t>
            </w: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B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угрызения совести. Предназначен для детей подросткового возраста.</w:t>
            </w:r>
          </w:p>
          <w:p w:rsidR="00946C7A" w:rsidRPr="00ED6F0D" w:rsidRDefault="00ED6F0D" w:rsidP="00946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6F0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7</w:t>
            </w:r>
            <w:r w:rsidR="00946C7A" w:rsidRPr="00ED6F0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. </w:t>
            </w:r>
            <w:r w:rsidR="00946C7A" w:rsidRPr="009B6BA6">
              <w:rPr>
                <w:rFonts w:ascii="Times New Roman" w:hAnsi="Times New Roman" w:cs="Times New Roman"/>
                <w:sz w:val="28"/>
                <w:szCs w:val="28"/>
              </w:rPr>
              <w:t>Шкала</w:t>
            </w:r>
            <w:r w:rsidR="00946C7A" w:rsidRPr="00ED6F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46C7A" w:rsidRPr="009B6BA6">
              <w:rPr>
                <w:rFonts w:ascii="Times New Roman" w:hAnsi="Times New Roman" w:cs="Times New Roman"/>
                <w:sz w:val="28"/>
                <w:szCs w:val="28"/>
              </w:rPr>
              <w:t>безнадёжности</w:t>
            </w:r>
            <w:r w:rsidR="00946C7A" w:rsidRPr="00ED6F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46C7A" w:rsidRPr="009B6BA6">
              <w:rPr>
                <w:rFonts w:ascii="Times New Roman" w:hAnsi="Times New Roman" w:cs="Times New Roman"/>
                <w:sz w:val="28"/>
                <w:szCs w:val="28"/>
              </w:rPr>
              <w:t>Бека</w:t>
            </w:r>
            <w:r w:rsidR="00946C7A" w:rsidRPr="00ED6F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(Hopelessness Scale, Beck et al. 1974).</w:t>
            </w:r>
          </w:p>
          <w:p w:rsidR="00946C7A" w:rsidRPr="009B6BA6" w:rsidRDefault="00946C7A" w:rsidP="00ED6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Предназначена для оценки восприятия настоящего, прошлого и будущего. Рекомендуется к использованию в индивидуальной психодиагностике.</w:t>
            </w:r>
          </w:p>
          <w:p w:rsidR="00946C7A" w:rsidRPr="009B6BA6" w:rsidRDefault="00ED6F0D" w:rsidP="00946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946C7A" w:rsidRPr="009B6B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946C7A" w:rsidRPr="009B6BA6">
              <w:rPr>
                <w:rFonts w:ascii="Times New Roman" w:hAnsi="Times New Roman" w:cs="Times New Roman"/>
                <w:sz w:val="28"/>
                <w:szCs w:val="28"/>
              </w:rPr>
              <w:t>Проективные методы исследования.</w:t>
            </w:r>
          </w:p>
          <w:p w:rsidR="00946C7A" w:rsidRPr="009B6BA6" w:rsidRDefault="00946C7A" w:rsidP="00583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Рисуночные тесты («Дом, дерево, человек», «Человек под дождем»,</w:t>
            </w:r>
            <w:r w:rsidR="00D840B2" w:rsidRPr="009B6B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«Кактус», «Несуществующее животное» и другие)</w:t>
            </w:r>
          </w:p>
        </w:tc>
      </w:tr>
      <w:tr w:rsidR="00D840B2" w:rsidRPr="009B6BA6" w:rsidTr="00CF67E0">
        <w:trPr>
          <w:trHeight w:val="982"/>
        </w:trPr>
        <w:tc>
          <w:tcPr>
            <w:tcW w:w="562" w:type="dxa"/>
          </w:tcPr>
          <w:p w:rsidR="00D840B2" w:rsidRPr="009B6BA6" w:rsidRDefault="00ED6F0D" w:rsidP="007C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  <w:p w:rsidR="00D840B2" w:rsidRPr="009B6BA6" w:rsidRDefault="00D840B2" w:rsidP="007C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D840B2" w:rsidRPr="009B6BA6" w:rsidRDefault="00D840B2" w:rsidP="00E33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Психологическое просвещение и консультирование</w:t>
            </w:r>
          </w:p>
          <w:p w:rsidR="00D840B2" w:rsidRPr="009B6BA6" w:rsidRDefault="00D840B2" w:rsidP="007A5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0B2" w:rsidRPr="009B6BA6" w:rsidRDefault="00D840B2" w:rsidP="007A5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9" w:type="dxa"/>
          </w:tcPr>
          <w:p w:rsidR="00D840B2" w:rsidRPr="009B6BA6" w:rsidRDefault="00D840B2" w:rsidP="00A72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Повышение психологической компетентности родителей и педагогов в форме:</w:t>
            </w:r>
          </w:p>
          <w:p w:rsidR="009B6BA6" w:rsidRPr="009B6BA6" w:rsidRDefault="00D840B2" w:rsidP="00D56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 xml:space="preserve">1.лекций, бесед, групповых обсуждений, дискуссий, </w:t>
            </w:r>
            <w:r w:rsidR="00760BD5" w:rsidRPr="009B6BA6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родительских </w:t>
            </w:r>
            <w:r w:rsidR="009B6BA6" w:rsidRPr="009B6BA6">
              <w:rPr>
                <w:rFonts w:ascii="Times New Roman" w:hAnsi="Times New Roman" w:cs="Times New Roman"/>
                <w:sz w:val="28"/>
                <w:szCs w:val="28"/>
              </w:rPr>
              <w:t>собраний (дистанционного обучения,</w:t>
            </w:r>
          </w:p>
          <w:p w:rsidR="00D840B2" w:rsidRPr="009B6BA6" w:rsidRDefault="009B6BA6" w:rsidP="00D56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формат: онлайн(платформа</w:t>
            </w:r>
            <w:r w:rsidRPr="009B6B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), индивидуальных</w:t>
            </w:r>
            <w:r w:rsidR="00D840B2" w:rsidRPr="009B6BA6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консультаций</w:t>
            </w:r>
          </w:p>
          <w:p w:rsidR="00D840B2" w:rsidRPr="009B6BA6" w:rsidRDefault="00D840B2" w:rsidP="00A72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2.интерактивных методов обучения (инновационных игр, социально-психологических тренингов)</w:t>
            </w:r>
          </w:p>
        </w:tc>
      </w:tr>
      <w:tr w:rsidR="00D565C9" w:rsidRPr="009B6BA6" w:rsidTr="001B1BA8">
        <w:tc>
          <w:tcPr>
            <w:tcW w:w="562" w:type="dxa"/>
          </w:tcPr>
          <w:p w:rsidR="00D565C9" w:rsidRPr="009B6BA6" w:rsidRDefault="00ED6F0D" w:rsidP="00D56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D565C9" w:rsidRPr="009B6BA6" w:rsidRDefault="00D565C9" w:rsidP="00D56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Профилактическая работа</w:t>
            </w:r>
          </w:p>
        </w:tc>
        <w:tc>
          <w:tcPr>
            <w:tcW w:w="6089" w:type="dxa"/>
          </w:tcPr>
          <w:p w:rsidR="00D565C9" w:rsidRPr="009B6BA6" w:rsidRDefault="00D565C9" w:rsidP="00D56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Оказание психологической помощи детям, их родителям, педагогам, администрации ОУ.</w:t>
            </w:r>
          </w:p>
          <w:p w:rsidR="00D565C9" w:rsidRPr="009B6BA6" w:rsidRDefault="00D565C9" w:rsidP="00D56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Основными задачами психологической помощи являются: сохранность психологического здоровья субъектов образовательной среды, способствующего школьной успеваемости и развитию ребенка в</w:t>
            </w:r>
          </w:p>
          <w:p w:rsidR="00D565C9" w:rsidRPr="009B6BA6" w:rsidRDefault="00D565C9" w:rsidP="00D56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соответствии с возрастными этапами; улучшение межличностных отношений. Одним из наиболее эффективных методов вторичной профилактики (профилактики, нацеленной на подростков с выраженными признаками суицидальных проявлений) и реабилитации после суицидальных попыток (т. н.</w:t>
            </w:r>
          </w:p>
          <w:p w:rsidR="00D565C9" w:rsidRPr="009B6BA6" w:rsidRDefault="00D565C9" w:rsidP="00D56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третичной профилактики) является психологическое консультирование.</w:t>
            </w:r>
          </w:p>
        </w:tc>
      </w:tr>
    </w:tbl>
    <w:p w:rsidR="007C5947" w:rsidRPr="009B6BA6" w:rsidRDefault="007C5947" w:rsidP="007C5947">
      <w:pPr>
        <w:rPr>
          <w:rFonts w:ascii="Times New Roman" w:hAnsi="Times New Roman" w:cs="Times New Roman"/>
          <w:sz w:val="28"/>
          <w:szCs w:val="28"/>
        </w:rPr>
      </w:pPr>
    </w:p>
    <w:p w:rsidR="00E7041A" w:rsidRPr="009B6BA6" w:rsidRDefault="00E7041A" w:rsidP="007C5947">
      <w:pPr>
        <w:rPr>
          <w:rFonts w:ascii="Times New Roman" w:hAnsi="Times New Roman" w:cs="Times New Roman"/>
          <w:sz w:val="28"/>
          <w:szCs w:val="28"/>
        </w:rPr>
      </w:pPr>
    </w:p>
    <w:p w:rsidR="00E7041A" w:rsidRPr="009B6BA6" w:rsidRDefault="00E7041A" w:rsidP="007C5947">
      <w:pPr>
        <w:rPr>
          <w:rFonts w:ascii="Times New Roman" w:hAnsi="Times New Roman" w:cs="Times New Roman"/>
          <w:sz w:val="28"/>
          <w:szCs w:val="28"/>
        </w:rPr>
      </w:pPr>
    </w:p>
    <w:p w:rsidR="00ED6F0D" w:rsidRPr="009B6BA6" w:rsidRDefault="00ED6F0D" w:rsidP="00ED6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F0D" w:rsidRDefault="00ED6F0D" w:rsidP="00ED6F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работы с обучающим</w:t>
      </w:r>
      <w:r w:rsidRPr="009B6BA6">
        <w:rPr>
          <w:rFonts w:ascii="Times New Roman" w:hAnsi="Times New Roman" w:cs="Times New Roman"/>
          <w:b/>
          <w:sz w:val="28"/>
          <w:szCs w:val="28"/>
        </w:rPr>
        <w:t xml:space="preserve">ся </w:t>
      </w:r>
      <w:r>
        <w:rPr>
          <w:rFonts w:ascii="Times New Roman" w:hAnsi="Times New Roman" w:cs="Times New Roman"/>
          <w:b/>
          <w:sz w:val="28"/>
          <w:szCs w:val="28"/>
        </w:rPr>
        <w:t xml:space="preserve"> 8 </w:t>
      </w:r>
      <w:r>
        <w:rPr>
          <w:rFonts w:ascii="Times New Roman" w:hAnsi="Times New Roman" w:cs="Times New Roman"/>
          <w:b/>
          <w:sz w:val="28"/>
          <w:szCs w:val="28"/>
        </w:rPr>
        <w:t xml:space="preserve">«Б» </w:t>
      </w:r>
      <w:r w:rsidRPr="009B6BA6">
        <w:rPr>
          <w:rFonts w:ascii="Times New Roman" w:hAnsi="Times New Roman" w:cs="Times New Roman"/>
          <w:b/>
          <w:sz w:val="28"/>
          <w:szCs w:val="28"/>
        </w:rPr>
        <w:t>«группы риска» по результатам единой методики социально-психологического тестирования</w:t>
      </w:r>
    </w:p>
    <w:p w:rsidR="00ED6F0D" w:rsidRPr="009B6BA6" w:rsidRDefault="00ED6F0D" w:rsidP="00ED6F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/ЕМ СПТ 2021/22</w:t>
      </w:r>
    </w:p>
    <w:p w:rsidR="00ED6F0D" w:rsidRPr="009B6BA6" w:rsidRDefault="00ED6F0D" w:rsidP="00ED6F0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6089"/>
      </w:tblGrid>
      <w:tr w:rsidR="00ED6F0D" w:rsidRPr="009B6BA6" w:rsidTr="005D7A03">
        <w:tc>
          <w:tcPr>
            <w:tcW w:w="562" w:type="dxa"/>
          </w:tcPr>
          <w:p w:rsidR="00ED6F0D" w:rsidRPr="009B6BA6" w:rsidRDefault="00ED6F0D" w:rsidP="005D7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ED6F0D" w:rsidRPr="009B6BA6" w:rsidRDefault="00ED6F0D" w:rsidP="005D7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6089" w:type="dxa"/>
          </w:tcPr>
          <w:p w:rsidR="00ED6F0D" w:rsidRPr="009B6BA6" w:rsidRDefault="00ED6F0D" w:rsidP="005D7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ED6F0D" w:rsidRPr="009B6BA6" w:rsidTr="005D7A03">
        <w:trPr>
          <w:trHeight w:val="1611"/>
        </w:trPr>
        <w:tc>
          <w:tcPr>
            <w:tcW w:w="562" w:type="dxa"/>
          </w:tcPr>
          <w:p w:rsidR="00ED6F0D" w:rsidRPr="009B6BA6" w:rsidRDefault="00ED6F0D" w:rsidP="005D7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D6F0D" w:rsidRPr="009B6BA6" w:rsidRDefault="00ED6F0D" w:rsidP="005D7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ED6F0D" w:rsidRPr="009B6BA6" w:rsidRDefault="00ED6F0D" w:rsidP="005D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</w:t>
            </w:r>
          </w:p>
          <w:p w:rsidR="00ED6F0D" w:rsidRPr="009B6BA6" w:rsidRDefault="00ED6F0D" w:rsidP="005D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89" w:type="dxa"/>
          </w:tcPr>
          <w:p w:rsidR="00ED6F0D" w:rsidRPr="009B6BA6" w:rsidRDefault="00ED6F0D" w:rsidP="005D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Информирование администрации школы, классных руководителей об обучающихся «группы риска»</w:t>
            </w:r>
          </w:p>
          <w:p w:rsidR="00ED6F0D" w:rsidRPr="009B6BA6" w:rsidRDefault="00ED6F0D" w:rsidP="005D7A0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Выяснение причин, проблем с обучающимися</w:t>
            </w:r>
          </w:p>
          <w:p w:rsidR="00ED6F0D" w:rsidRPr="009B6BA6" w:rsidRDefault="00ED6F0D" w:rsidP="005D7A0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Характеристика обучающихся в учебной деятельности, семейные взаимоотношения/сбор информации</w:t>
            </w:r>
          </w:p>
        </w:tc>
      </w:tr>
      <w:tr w:rsidR="00ED6F0D" w:rsidRPr="009B6BA6" w:rsidTr="005D7A03">
        <w:tc>
          <w:tcPr>
            <w:tcW w:w="562" w:type="dxa"/>
          </w:tcPr>
          <w:p w:rsidR="00ED6F0D" w:rsidRPr="009B6BA6" w:rsidRDefault="00ED6F0D" w:rsidP="005D7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ED6F0D" w:rsidRPr="009B6BA6" w:rsidRDefault="00ED6F0D" w:rsidP="005D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Посещение уроков</w:t>
            </w:r>
          </w:p>
        </w:tc>
        <w:tc>
          <w:tcPr>
            <w:tcW w:w="6089" w:type="dxa"/>
          </w:tcPr>
          <w:p w:rsidR="00ED6F0D" w:rsidRPr="009B6BA6" w:rsidRDefault="00ED6F0D" w:rsidP="005D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Мотивация учебной деятельности, поведение</w:t>
            </w:r>
          </w:p>
        </w:tc>
      </w:tr>
      <w:tr w:rsidR="00ED6F0D" w:rsidRPr="009B6BA6" w:rsidTr="005D7A03">
        <w:tc>
          <w:tcPr>
            <w:tcW w:w="562" w:type="dxa"/>
          </w:tcPr>
          <w:p w:rsidR="00ED6F0D" w:rsidRPr="009B6BA6" w:rsidRDefault="00ED6F0D" w:rsidP="005D7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ED6F0D" w:rsidRPr="009B6BA6" w:rsidRDefault="00ED6F0D" w:rsidP="005D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Посещение внеурочной занятости</w:t>
            </w:r>
          </w:p>
        </w:tc>
        <w:tc>
          <w:tcPr>
            <w:tcW w:w="6089" w:type="dxa"/>
          </w:tcPr>
          <w:p w:rsidR="00ED6F0D" w:rsidRPr="009B6BA6" w:rsidRDefault="00ED6F0D" w:rsidP="005D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Кружки, секции и т. д.</w:t>
            </w:r>
          </w:p>
        </w:tc>
      </w:tr>
      <w:tr w:rsidR="00ED6F0D" w:rsidRPr="009B6BA6" w:rsidTr="005D7A03">
        <w:tc>
          <w:tcPr>
            <w:tcW w:w="562" w:type="dxa"/>
          </w:tcPr>
          <w:p w:rsidR="00ED6F0D" w:rsidRPr="009B6BA6" w:rsidRDefault="00ED6F0D" w:rsidP="005D7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ED6F0D" w:rsidRPr="009B6BA6" w:rsidRDefault="00ED6F0D" w:rsidP="005D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</w:t>
            </w:r>
          </w:p>
        </w:tc>
        <w:tc>
          <w:tcPr>
            <w:tcW w:w="6089" w:type="dxa"/>
          </w:tcPr>
          <w:p w:rsidR="00ED6F0D" w:rsidRPr="009B6BA6" w:rsidRDefault="00ED6F0D" w:rsidP="005D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С законными представителями/родителями, опекунами</w:t>
            </w:r>
          </w:p>
        </w:tc>
      </w:tr>
      <w:tr w:rsidR="00ED6F0D" w:rsidRPr="009B6BA6" w:rsidTr="005D7A03">
        <w:trPr>
          <w:trHeight w:val="983"/>
        </w:trPr>
        <w:tc>
          <w:tcPr>
            <w:tcW w:w="562" w:type="dxa"/>
          </w:tcPr>
          <w:p w:rsidR="00ED6F0D" w:rsidRPr="009B6BA6" w:rsidRDefault="00ED6F0D" w:rsidP="005D7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ED6F0D" w:rsidRPr="009B6BA6" w:rsidRDefault="00ED6F0D" w:rsidP="005D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Психологическое диагностическое исследование</w:t>
            </w:r>
          </w:p>
        </w:tc>
        <w:tc>
          <w:tcPr>
            <w:tcW w:w="6089" w:type="dxa"/>
          </w:tcPr>
          <w:p w:rsidR="00ED6F0D" w:rsidRPr="009B6BA6" w:rsidRDefault="00ED6F0D" w:rsidP="005D7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bCs/>
                <w:sz w:val="28"/>
                <w:szCs w:val="28"/>
              </w:rPr>
              <w:t>Примерный перечень стандартизированных методик по диагностике суицидального поведения детей и подростков</w:t>
            </w:r>
          </w:p>
          <w:p w:rsidR="00ED6F0D" w:rsidRPr="009B6BA6" w:rsidRDefault="00ED6F0D" w:rsidP="005D7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Психологическая диагностика обучающихся направлена на определение степени выраженности суицидального риска у несовершеннолетних.</w:t>
            </w:r>
          </w:p>
          <w:p w:rsidR="00ED6F0D" w:rsidRPr="009B6BA6" w:rsidRDefault="00ED6F0D" w:rsidP="005D7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Цветовой тест М. Люшера.</w:t>
            </w:r>
          </w:p>
          <w:p w:rsidR="00ED6F0D" w:rsidRPr="009B6BA6" w:rsidRDefault="00ED6F0D" w:rsidP="005D7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Тест позволяет определить психоэмоциональное состояние и уровень нервно-психической устойчивости, степень выраженности переживаний, особенности поведения в напряженных ситуациях, склонность к депрессивным состояниям и аффективным реакциям.</w:t>
            </w:r>
          </w:p>
          <w:p w:rsidR="00ED6F0D" w:rsidRPr="009B6BA6" w:rsidRDefault="00ED6F0D" w:rsidP="005D7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Методика «Незаконченные предложения», вариант методики Saks-Sidney, адаптирована в НИИ психоневрологии им. В.М. Бехтерева.</w:t>
            </w:r>
          </w:p>
          <w:p w:rsidR="00ED6F0D" w:rsidRPr="009B6BA6" w:rsidRDefault="00ED6F0D" w:rsidP="005D7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Методика может использоваться для обучающихся с 1-го по 11 класс.</w:t>
            </w:r>
          </w:p>
          <w:p w:rsidR="00ED6F0D" w:rsidRPr="009B6BA6" w:rsidRDefault="00ED6F0D" w:rsidP="005D7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 xml:space="preserve">Позволяет оценить отношение к себе, семье, сверстникам, взрослым, к переживаемым </w:t>
            </w:r>
            <w:r w:rsidRPr="009B6B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страхам и опасениям, отношение к прошлому и будущему, к жизненным целям.</w:t>
            </w:r>
          </w:p>
          <w:p w:rsidR="00ED6F0D" w:rsidRPr="009B6BA6" w:rsidRDefault="00ED6F0D" w:rsidP="005D7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</w:t>
            </w: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Опросник Г. Айзенка «Самооценка психических состояний», адаптированный к подростковому возрасту.</w:t>
            </w:r>
          </w:p>
          <w:p w:rsidR="00ED6F0D" w:rsidRPr="009B6BA6" w:rsidRDefault="00ED6F0D" w:rsidP="005D7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Опросник входит в пакет методик для диагностики суицидального поведения подростков и дает возможность определить уровень тревожности,</w:t>
            </w:r>
          </w:p>
          <w:p w:rsidR="00ED6F0D" w:rsidRPr="009B6BA6" w:rsidRDefault="00ED6F0D" w:rsidP="005D7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фрустрации, агрессии и ригидности, а также включает в себя приложение «Незаконченные предложения».</w:t>
            </w:r>
          </w:p>
          <w:p w:rsidR="00ED6F0D" w:rsidRPr="009B6BA6" w:rsidRDefault="00ED6F0D" w:rsidP="005D7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 </w:t>
            </w: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Опросник школьной тревожности Филлипса.</w:t>
            </w:r>
          </w:p>
          <w:p w:rsidR="00ED6F0D" w:rsidRPr="009B6BA6" w:rsidRDefault="00ED6F0D" w:rsidP="005D7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Предназначен для изучения уровня и характера тревожности, связанной со школой, у детей младшего и среднего школьного возраста. Опросник</w:t>
            </w:r>
          </w:p>
          <w:p w:rsidR="00ED6F0D" w:rsidRPr="009B6BA6" w:rsidRDefault="00ED6F0D" w:rsidP="005D7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позволяет оценить не только общий уровень школьной тревожности, но и качественное своеобразие переживания тревожности, связанной с различными</w:t>
            </w:r>
          </w:p>
          <w:p w:rsidR="00ED6F0D" w:rsidRPr="009B6BA6" w:rsidRDefault="00ED6F0D" w:rsidP="005D7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областями школьной жизни.</w:t>
            </w:r>
          </w:p>
          <w:p w:rsidR="00ED6F0D" w:rsidRPr="009B6BA6" w:rsidRDefault="00ED6F0D" w:rsidP="005D7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5. </w:t>
            </w: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Методика «Шкала тревожности» О. Кондаша (для учащихся 15-17 лет).</w:t>
            </w:r>
          </w:p>
          <w:p w:rsidR="00ED6F0D" w:rsidRPr="009B6BA6" w:rsidRDefault="00ED6F0D" w:rsidP="005D7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Методика разработана по принципу «Шкалы социально-ситуативной тревоги» Кондаша (1973). Особенность шкал такого типа состоит в том, что человек оценивает не наличие или отсутствие у себя каких-либо переживаний, симптомов тревожности, а ситуацию с точки зрения того, насколько она может вызвать тревогу. Преимущество шкал такого типа заключается, во-первых, в том, что они позволяют выявить объекты, являющиеся для школьника основными источниками тревоги, и, во-вторых, в меньшей степени, чем другие типы опросников, оказываются зависимыми от особенностей развития у учащихся интроспекции.</w:t>
            </w:r>
          </w:p>
          <w:p w:rsidR="00ED6F0D" w:rsidRPr="009B6BA6" w:rsidRDefault="00ED6F0D" w:rsidP="005D7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6. </w:t>
            </w: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Методика Басса-Дарки для диагностики агрессивности.</w:t>
            </w:r>
          </w:p>
          <w:p w:rsidR="00ED6F0D" w:rsidRPr="009B6BA6" w:rsidRDefault="00ED6F0D" w:rsidP="005D7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 xml:space="preserve">Позволяет определить выраженность аутоагрессии, самообвинения, чувство </w:t>
            </w:r>
            <w:r w:rsidRPr="009B6B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угрызения совести. Предназначен для детей подросткового возраста.</w:t>
            </w:r>
          </w:p>
          <w:p w:rsidR="00ED6F0D" w:rsidRPr="00ED6F0D" w:rsidRDefault="00ED6F0D" w:rsidP="005D7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6F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7. </w:t>
            </w: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Шкала</w:t>
            </w:r>
            <w:r w:rsidRPr="00ED6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безнадёжности</w:t>
            </w:r>
            <w:r w:rsidRPr="00ED6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Бека</w:t>
            </w:r>
            <w:r w:rsidRPr="00ED6F0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ED6F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Hopelessness</w:t>
            </w:r>
            <w:r w:rsidRPr="00ED6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F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Scale</w:t>
            </w:r>
            <w:r w:rsidRPr="00ED6F0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6F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Beck</w:t>
            </w:r>
            <w:r w:rsidRPr="00ED6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F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et</w:t>
            </w:r>
            <w:r w:rsidRPr="00ED6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F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  <w:r w:rsidRPr="00ED6F0D">
              <w:rPr>
                <w:rFonts w:ascii="Times New Roman" w:hAnsi="Times New Roman" w:cs="Times New Roman"/>
                <w:sz w:val="28"/>
                <w:szCs w:val="28"/>
              </w:rPr>
              <w:t>. 1974).</w:t>
            </w:r>
          </w:p>
          <w:p w:rsidR="00ED6F0D" w:rsidRPr="009B6BA6" w:rsidRDefault="00ED6F0D" w:rsidP="005D7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Предназначена для оценки восприятия настоящего, прошлого и будущего. Рекомендуется к использованию в индивидуальной психодиагностике.</w:t>
            </w:r>
          </w:p>
          <w:p w:rsidR="00ED6F0D" w:rsidRPr="009B6BA6" w:rsidRDefault="00ED6F0D" w:rsidP="005D7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9B6B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Проективные методы исследования.</w:t>
            </w:r>
          </w:p>
          <w:p w:rsidR="00ED6F0D" w:rsidRPr="009B6BA6" w:rsidRDefault="00ED6F0D" w:rsidP="005D7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Рисуночные тесты («Дом, дерево, человек», «Человек под дождем», «Кактус», «Несуществующее животное» и другие)</w:t>
            </w:r>
          </w:p>
        </w:tc>
      </w:tr>
      <w:tr w:rsidR="00ED6F0D" w:rsidRPr="009B6BA6" w:rsidTr="005D7A03">
        <w:trPr>
          <w:trHeight w:val="982"/>
        </w:trPr>
        <w:tc>
          <w:tcPr>
            <w:tcW w:w="562" w:type="dxa"/>
          </w:tcPr>
          <w:p w:rsidR="00ED6F0D" w:rsidRPr="009B6BA6" w:rsidRDefault="00ED6F0D" w:rsidP="005D7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  <w:p w:rsidR="00ED6F0D" w:rsidRPr="009B6BA6" w:rsidRDefault="00ED6F0D" w:rsidP="005D7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ED6F0D" w:rsidRPr="009B6BA6" w:rsidRDefault="00ED6F0D" w:rsidP="005D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Психологическое просвещение и консультирование</w:t>
            </w:r>
          </w:p>
          <w:p w:rsidR="00ED6F0D" w:rsidRPr="009B6BA6" w:rsidRDefault="00ED6F0D" w:rsidP="005D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F0D" w:rsidRPr="009B6BA6" w:rsidRDefault="00ED6F0D" w:rsidP="005D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9" w:type="dxa"/>
          </w:tcPr>
          <w:p w:rsidR="00ED6F0D" w:rsidRPr="009B6BA6" w:rsidRDefault="00ED6F0D" w:rsidP="005D7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Повышение психологической компетентности родителей и педагогов в форме:</w:t>
            </w:r>
          </w:p>
          <w:p w:rsidR="00ED6F0D" w:rsidRPr="009B6BA6" w:rsidRDefault="00ED6F0D" w:rsidP="005D7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1.лекций, бесед, групповых обсуждений, дискуссий, родительских собраний (дистанционного обучения,</w:t>
            </w:r>
          </w:p>
          <w:p w:rsidR="00ED6F0D" w:rsidRPr="009B6BA6" w:rsidRDefault="00ED6F0D" w:rsidP="005D7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формат: онлайн(платформа</w:t>
            </w:r>
            <w:r w:rsidRPr="009B6B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), индивидуальных консультаций</w:t>
            </w:r>
          </w:p>
          <w:p w:rsidR="00ED6F0D" w:rsidRPr="009B6BA6" w:rsidRDefault="00ED6F0D" w:rsidP="005D7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2.интерактивных методов обучения (инновационных игр, социально-психологических тренингов)</w:t>
            </w:r>
          </w:p>
        </w:tc>
      </w:tr>
      <w:tr w:rsidR="00ED6F0D" w:rsidRPr="009B6BA6" w:rsidTr="005D7A03">
        <w:tc>
          <w:tcPr>
            <w:tcW w:w="562" w:type="dxa"/>
          </w:tcPr>
          <w:p w:rsidR="00ED6F0D" w:rsidRPr="009B6BA6" w:rsidRDefault="00ED6F0D" w:rsidP="005D7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ED6F0D" w:rsidRPr="009B6BA6" w:rsidRDefault="00ED6F0D" w:rsidP="005D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Профилактическая работа</w:t>
            </w:r>
          </w:p>
        </w:tc>
        <w:tc>
          <w:tcPr>
            <w:tcW w:w="6089" w:type="dxa"/>
          </w:tcPr>
          <w:p w:rsidR="00ED6F0D" w:rsidRPr="009B6BA6" w:rsidRDefault="00ED6F0D" w:rsidP="005D7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Оказание психологической помощи детям, их родителям, педагогам, администрации ОУ.</w:t>
            </w:r>
          </w:p>
          <w:p w:rsidR="00ED6F0D" w:rsidRPr="009B6BA6" w:rsidRDefault="00ED6F0D" w:rsidP="005D7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Основными задачами психологической помощи являются: сохранность психологического здоровья субъектов образовательной среды, способствующего школьной успеваемости и развитию ребенка в</w:t>
            </w:r>
          </w:p>
          <w:p w:rsidR="00ED6F0D" w:rsidRPr="009B6BA6" w:rsidRDefault="00ED6F0D" w:rsidP="005D7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соответствии с возрастными этапами; улучшение межличностных отношений. Одним из наиболее эффективных методов вторичной профилактики (профилактики, нацеленной на подростков с выраженными признаками суицидальных проявлений) и реабилитации после суицидальных попыток (т. н.</w:t>
            </w:r>
          </w:p>
          <w:p w:rsidR="00ED6F0D" w:rsidRPr="009B6BA6" w:rsidRDefault="00ED6F0D" w:rsidP="005D7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третичной профилактики) является психологическое консультирование.</w:t>
            </w:r>
          </w:p>
        </w:tc>
      </w:tr>
    </w:tbl>
    <w:p w:rsidR="00ED6F0D" w:rsidRPr="009B6BA6" w:rsidRDefault="00ED6F0D" w:rsidP="00ED6F0D">
      <w:pPr>
        <w:rPr>
          <w:rFonts w:ascii="Times New Roman" w:hAnsi="Times New Roman" w:cs="Times New Roman"/>
          <w:sz w:val="28"/>
          <w:szCs w:val="28"/>
        </w:rPr>
      </w:pPr>
    </w:p>
    <w:p w:rsidR="00ED6F0D" w:rsidRPr="009B6BA6" w:rsidRDefault="00ED6F0D" w:rsidP="00ED6F0D">
      <w:pPr>
        <w:rPr>
          <w:rFonts w:ascii="Times New Roman" w:hAnsi="Times New Roman" w:cs="Times New Roman"/>
          <w:sz w:val="28"/>
          <w:szCs w:val="28"/>
        </w:rPr>
      </w:pPr>
    </w:p>
    <w:p w:rsidR="00ED6F0D" w:rsidRPr="009B6BA6" w:rsidRDefault="00ED6F0D" w:rsidP="00ED6F0D">
      <w:pPr>
        <w:rPr>
          <w:rFonts w:ascii="Times New Roman" w:hAnsi="Times New Roman" w:cs="Times New Roman"/>
          <w:sz w:val="28"/>
          <w:szCs w:val="28"/>
        </w:rPr>
      </w:pPr>
    </w:p>
    <w:p w:rsidR="00ED6F0D" w:rsidRPr="009B6BA6" w:rsidRDefault="00ED6F0D" w:rsidP="00ED6F0D">
      <w:pPr>
        <w:rPr>
          <w:rFonts w:ascii="Times New Roman" w:hAnsi="Times New Roman" w:cs="Times New Roman"/>
          <w:sz w:val="28"/>
          <w:szCs w:val="28"/>
        </w:rPr>
      </w:pPr>
    </w:p>
    <w:p w:rsidR="00ED6F0D" w:rsidRPr="009B6BA6" w:rsidRDefault="00ED6F0D" w:rsidP="00ED6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F0D" w:rsidRDefault="00ED6F0D" w:rsidP="00ED6F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с обучающим</w:t>
      </w:r>
      <w:r w:rsidRPr="009B6BA6">
        <w:rPr>
          <w:rFonts w:ascii="Times New Roman" w:hAnsi="Times New Roman" w:cs="Times New Roman"/>
          <w:b/>
          <w:sz w:val="28"/>
          <w:szCs w:val="28"/>
        </w:rPr>
        <w:t xml:space="preserve">ся </w:t>
      </w:r>
      <w:r>
        <w:rPr>
          <w:rFonts w:ascii="Times New Roman" w:hAnsi="Times New Roman" w:cs="Times New Roman"/>
          <w:b/>
          <w:sz w:val="28"/>
          <w:szCs w:val="28"/>
        </w:rPr>
        <w:t xml:space="preserve"> 9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9B6BA6">
        <w:rPr>
          <w:rFonts w:ascii="Times New Roman" w:hAnsi="Times New Roman" w:cs="Times New Roman"/>
          <w:b/>
          <w:sz w:val="28"/>
          <w:szCs w:val="28"/>
        </w:rPr>
        <w:t>«группы риска» по результатам единой методики социально-психологического тестирования</w:t>
      </w:r>
    </w:p>
    <w:p w:rsidR="00ED6F0D" w:rsidRPr="009B6BA6" w:rsidRDefault="00ED6F0D" w:rsidP="00ED6F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/ЕМ СПТ 2021/22</w:t>
      </w:r>
    </w:p>
    <w:p w:rsidR="00ED6F0D" w:rsidRPr="009B6BA6" w:rsidRDefault="00ED6F0D" w:rsidP="00ED6F0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6089"/>
      </w:tblGrid>
      <w:tr w:rsidR="00ED6F0D" w:rsidRPr="009B6BA6" w:rsidTr="005D7A03">
        <w:tc>
          <w:tcPr>
            <w:tcW w:w="562" w:type="dxa"/>
          </w:tcPr>
          <w:p w:rsidR="00ED6F0D" w:rsidRPr="009B6BA6" w:rsidRDefault="00ED6F0D" w:rsidP="005D7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ED6F0D" w:rsidRPr="009B6BA6" w:rsidRDefault="00ED6F0D" w:rsidP="005D7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6089" w:type="dxa"/>
          </w:tcPr>
          <w:p w:rsidR="00ED6F0D" w:rsidRPr="009B6BA6" w:rsidRDefault="00ED6F0D" w:rsidP="005D7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ED6F0D" w:rsidRPr="009B6BA6" w:rsidTr="005D7A03">
        <w:trPr>
          <w:trHeight w:val="1611"/>
        </w:trPr>
        <w:tc>
          <w:tcPr>
            <w:tcW w:w="562" w:type="dxa"/>
          </w:tcPr>
          <w:p w:rsidR="00ED6F0D" w:rsidRPr="009B6BA6" w:rsidRDefault="00ED6F0D" w:rsidP="005D7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D6F0D" w:rsidRPr="009B6BA6" w:rsidRDefault="00ED6F0D" w:rsidP="005D7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ED6F0D" w:rsidRPr="009B6BA6" w:rsidRDefault="00ED6F0D" w:rsidP="005D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</w:t>
            </w:r>
          </w:p>
          <w:p w:rsidR="00ED6F0D" w:rsidRPr="009B6BA6" w:rsidRDefault="00ED6F0D" w:rsidP="005D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89" w:type="dxa"/>
          </w:tcPr>
          <w:p w:rsidR="00ED6F0D" w:rsidRPr="009B6BA6" w:rsidRDefault="00ED6F0D" w:rsidP="005D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Информирование администрации школы, классных руководителей об обучающихся «группы риска»</w:t>
            </w:r>
          </w:p>
          <w:p w:rsidR="00ED6F0D" w:rsidRPr="009B6BA6" w:rsidRDefault="00ED6F0D" w:rsidP="005D7A0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Выяснение причин, проблем с обучающимися</w:t>
            </w:r>
          </w:p>
          <w:p w:rsidR="00ED6F0D" w:rsidRPr="009B6BA6" w:rsidRDefault="00ED6F0D" w:rsidP="005D7A0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Характеристика обучающихся в учебной деятельности, семейные взаимоотношения/сбор информации</w:t>
            </w:r>
          </w:p>
        </w:tc>
      </w:tr>
      <w:tr w:rsidR="00ED6F0D" w:rsidRPr="009B6BA6" w:rsidTr="005D7A03">
        <w:tc>
          <w:tcPr>
            <w:tcW w:w="562" w:type="dxa"/>
          </w:tcPr>
          <w:p w:rsidR="00ED6F0D" w:rsidRPr="009B6BA6" w:rsidRDefault="00ED6F0D" w:rsidP="005D7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ED6F0D" w:rsidRPr="009B6BA6" w:rsidRDefault="00ED6F0D" w:rsidP="005D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Посещение уроков</w:t>
            </w:r>
          </w:p>
        </w:tc>
        <w:tc>
          <w:tcPr>
            <w:tcW w:w="6089" w:type="dxa"/>
          </w:tcPr>
          <w:p w:rsidR="00ED6F0D" w:rsidRPr="009B6BA6" w:rsidRDefault="00ED6F0D" w:rsidP="005D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Мотивация учебной деятельности, поведение</w:t>
            </w:r>
          </w:p>
        </w:tc>
      </w:tr>
      <w:tr w:rsidR="00ED6F0D" w:rsidRPr="009B6BA6" w:rsidTr="005D7A03">
        <w:tc>
          <w:tcPr>
            <w:tcW w:w="562" w:type="dxa"/>
          </w:tcPr>
          <w:p w:rsidR="00ED6F0D" w:rsidRPr="009B6BA6" w:rsidRDefault="00ED6F0D" w:rsidP="005D7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ED6F0D" w:rsidRPr="009B6BA6" w:rsidRDefault="00ED6F0D" w:rsidP="005D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Посещение внеурочной занятости</w:t>
            </w:r>
          </w:p>
        </w:tc>
        <w:tc>
          <w:tcPr>
            <w:tcW w:w="6089" w:type="dxa"/>
          </w:tcPr>
          <w:p w:rsidR="00ED6F0D" w:rsidRPr="009B6BA6" w:rsidRDefault="00ED6F0D" w:rsidP="005D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Кружки, секции и т. д.</w:t>
            </w:r>
          </w:p>
        </w:tc>
      </w:tr>
      <w:tr w:rsidR="00ED6F0D" w:rsidRPr="009B6BA6" w:rsidTr="005D7A03">
        <w:tc>
          <w:tcPr>
            <w:tcW w:w="562" w:type="dxa"/>
          </w:tcPr>
          <w:p w:rsidR="00ED6F0D" w:rsidRPr="009B6BA6" w:rsidRDefault="00ED6F0D" w:rsidP="005D7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ED6F0D" w:rsidRPr="009B6BA6" w:rsidRDefault="00ED6F0D" w:rsidP="005D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</w:t>
            </w:r>
          </w:p>
        </w:tc>
        <w:tc>
          <w:tcPr>
            <w:tcW w:w="6089" w:type="dxa"/>
          </w:tcPr>
          <w:p w:rsidR="00ED6F0D" w:rsidRPr="009B6BA6" w:rsidRDefault="00ED6F0D" w:rsidP="005D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С законными представителями/родителями, опекунами</w:t>
            </w:r>
          </w:p>
        </w:tc>
      </w:tr>
      <w:tr w:rsidR="00ED6F0D" w:rsidRPr="009B6BA6" w:rsidTr="005D7A03">
        <w:trPr>
          <w:trHeight w:val="983"/>
        </w:trPr>
        <w:tc>
          <w:tcPr>
            <w:tcW w:w="562" w:type="dxa"/>
          </w:tcPr>
          <w:p w:rsidR="00ED6F0D" w:rsidRPr="009B6BA6" w:rsidRDefault="00ED6F0D" w:rsidP="005D7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ED6F0D" w:rsidRPr="009B6BA6" w:rsidRDefault="00ED6F0D" w:rsidP="005D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Психологическое диагностическое исследование</w:t>
            </w:r>
          </w:p>
        </w:tc>
        <w:tc>
          <w:tcPr>
            <w:tcW w:w="6089" w:type="dxa"/>
          </w:tcPr>
          <w:p w:rsidR="00ED6F0D" w:rsidRPr="009B6BA6" w:rsidRDefault="00ED6F0D" w:rsidP="005D7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bCs/>
                <w:sz w:val="28"/>
                <w:szCs w:val="28"/>
              </w:rPr>
              <w:t>Примерный перечень стандартизированных методик по диагностике суицидального поведения детей и подростков</w:t>
            </w:r>
          </w:p>
          <w:p w:rsidR="00ED6F0D" w:rsidRPr="009B6BA6" w:rsidRDefault="00ED6F0D" w:rsidP="005D7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Психологическая диагностика обучающихся направлена на определение степени выраженности суицидального риска у несовершеннолетних.</w:t>
            </w:r>
          </w:p>
          <w:p w:rsidR="00ED6F0D" w:rsidRPr="009B6BA6" w:rsidRDefault="00ED6F0D" w:rsidP="005D7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Цветовой тест М. Люшера.</w:t>
            </w:r>
          </w:p>
          <w:p w:rsidR="00ED6F0D" w:rsidRPr="009B6BA6" w:rsidRDefault="00ED6F0D" w:rsidP="005D7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Тест позволяет определить психоэмоциональное состояние и уровень нервно-психической устойчивости, степень выраженности переживаний, особенности поведения в напряженных ситуациях, склонность к депрессивным состояниям и аффективным реакциям.</w:t>
            </w:r>
          </w:p>
          <w:p w:rsidR="00ED6F0D" w:rsidRPr="009B6BA6" w:rsidRDefault="00ED6F0D" w:rsidP="005D7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Методика «Незаконченные предложения», вариант методики Saks-Sidney, адаптирована в НИИ психоневрологии им. В.М. Бехтерева.</w:t>
            </w:r>
          </w:p>
          <w:p w:rsidR="00ED6F0D" w:rsidRPr="009B6BA6" w:rsidRDefault="00ED6F0D" w:rsidP="005D7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Методика может использоваться для обучающихся с 1-го по 11 класс.</w:t>
            </w:r>
          </w:p>
          <w:p w:rsidR="00ED6F0D" w:rsidRPr="009B6BA6" w:rsidRDefault="00ED6F0D" w:rsidP="005D7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 xml:space="preserve">Позволяет оценить отношение к себе, семье, сверстникам, взрослым, к переживаемым </w:t>
            </w:r>
            <w:r w:rsidRPr="009B6B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страхам и опасениям, отношение к прошлому и будущему, к жизненным целям.</w:t>
            </w:r>
          </w:p>
          <w:p w:rsidR="00ED6F0D" w:rsidRPr="009B6BA6" w:rsidRDefault="00ED6F0D" w:rsidP="005D7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</w:t>
            </w: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Опросник Г. Айзенка «Самооценка психических состояний», адаптированный к подростковому возрасту.</w:t>
            </w:r>
          </w:p>
          <w:p w:rsidR="00ED6F0D" w:rsidRPr="009B6BA6" w:rsidRDefault="00ED6F0D" w:rsidP="005D7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Опросник входит в пакет методик для диагностики суицидального поведения подростков и дает возможность определить уровень тревожности,</w:t>
            </w:r>
          </w:p>
          <w:p w:rsidR="00ED6F0D" w:rsidRPr="009B6BA6" w:rsidRDefault="00ED6F0D" w:rsidP="005D7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фрустрации, агрессии и ригидности, а также включает в себя приложение «Незаконченные предложения».</w:t>
            </w:r>
          </w:p>
          <w:p w:rsidR="00ED6F0D" w:rsidRPr="009B6BA6" w:rsidRDefault="00ED6F0D" w:rsidP="005D7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 </w:t>
            </w: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Опросник школьной тревожности Филлипса.</w:t>
            </w:r>
          </w:p>
          <w:p w:rsidR="00ED6F0D" w:rsidRPr="009B6BA6" w:rsidRDefault="00ED6F0D" w:rsidP="005D7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Предназначен для изучения уровня и характера тревожности, связанной со школой, у детей младшего и среднего школьного возраста. Опросник</w:t>
            </w:r>
          </w:p>
          <w:p w:rsidR="00ED6F0D" w:rsidRPr="009B6BA6" w:rsidRDefault="00ED6F0D" w:rsidP="005D7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позволяет оценить не только общий уровень школьной тревожности, но и качественное своеобразие переживания тревожности, связанной с различными</w:t>
            </w:r>
          </w:p>
          <w:p w:rsidR="00ED6F0D" w:rsidRPr="009B6BA6" w:rsidRDefault="00ED6F0D" w:rsidP="005D7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областями школьной жизни.</w:t>
            </w:r>
          </w:p>
          <w:p w:rsidR="00ED6F0D" w:rsidRPr="009B6BA6" w:rsidRDefault="00ED6F0D" w:rsidP="005D7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5. </w:t>
            </w: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Методика «Шкала тревожности» О. Кондаша (для учащихся 15-17 лет).</w:t>
            </w:r>
          </w:p>
          <w:p w:rsidR="00ED6F0D" w:rsidRPr="009B6BA6" w:rsidRDefault="00ED6F0D" w:rsidP="005D7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Методика разработана по принципу «Шкалы социально-ситуативной тревоги» Кондаша (1973). Особенность шкал такого типа состоит в том, что человек оценивает не наличие или отсутствие у себя каких-либо переживаний, симптомов тревожности, а ситуацию с точки зрения того, насколько она может вызвать тревогу. Преимущество шкал такого типа заключается, во-первых, в том, что они позволяют выявить объекты, являющиеся для школьника основными источниками тревоги, и, во-вторых, в меньшей степени, чем другие типы опросников, оказываются зависимыми от особенностей развития у учащихся интроспекции.</w:t>
            </w:r>
          </w:p>
          <w:p w:rsidR="00ED6F0D" w:rsidRPr="009B6BA6" w:rsidRDefault="00ED6F0D" w:rsidP="005D7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6. </w:t>
            </w: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Методика Басса-Дарки для диагностики агрессивности.</w:t>
            </w:r>
          </w:p>
          <w:p w:rsidR="00ED6F0D" w:rsidRPr="009B6BA6" w:rsidRDefault="00ED6F0D" w:rsidP="005D7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 xml:space="preserve">Позволяет определить выраженность аутоагрессии, самообвинения, чувство </w:t>
            </w:r>
            <w:r w:rsidRPr="009B6B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угрызения совести. Предназначен для детей подросткового возраста.</w:t>
            </w:r>
          </w:p>
          <w:p w:rsidR="00ED6F0D" w:rsidRPr="00ED6F0D" w:rsidRDefault="00ED6F0D" w:rsidP="005D7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6F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7. </w:t>
            </w: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Шкала</w:t>
            </w:r>
            <w:r w:rsidRPr="00ED6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безнадёжности</w:t>
            </w:r>
            <w:r w:rsidRPr="00ED6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Бека</w:t>
            </w:r>
            <w:r w:rsidRPr="00ED6F0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ED6F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Hopelessness</w:t>
            </w:r>
            <w:r w:rsidRPr="00ED6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F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Scale</w:t>
            </w:r>
            <w:r w:rsidRPr="00ED6F0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6F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Beck</w:t>
            </w:r>
            <w:r w:rsidRPr="00ED6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F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et</w:t>
            </w:r>
            <w:r w:rsidRPr="00ED6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F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  <w:r w:rsidRPr="00ED6F0D">
              <w:rPr>
                <w:rFonts w:ascii="Times New Roman" w:hAnsi="Times New Roman" w:cs="Times New Roman"/>
                <w:sz w:val="28"/>
                <w:szCs w:val="28"/>
              </w:rPr>
              <w:t>. 1974).</w:t>
            </w:r>
          </w:p>
          <w:p w:rsidR="00ED6F0D" w:rsidRPr="009B6BA6" w:rsidRDefault="00ED6F0D" w:rsidP="005D7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Предназначена для оценки восприятия настоящего, прошлого и будущего. Рекомендуется к использованию в индивидуальной психодиагностике.</w:t>
            </w:r>
          </w:p>
          <w:p w:rsidR="00ED6F0D" w:rsidRPr="009B6BA6" w:rsidRDefault="00ED6F0D" w:rsidP="005D7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9B6B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Проективные методы исследования.</w:t>
            </w:r>
          </w:p>
          <w:p w:rsidR="00ED6F0D" w:rsidRPr="009B6BA6" w:rsidRDefault="00ED6F0D" w:rsidP="005D7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Рисуночные тесты («Дом, дерево, человек», «Человек под дождем», «Кактус», «Несуществующее животное» и другие)</w:t>
            </w:r>
          </w:p>
        </w:tc>
      </w:tr>
      <w:tr w:rsidR="00ED6F0D" w:rsidRPr="009B6BA6" w:rsidTr="005D7A03">
        <w:trPr>
          <w:trHeight w:val="982"/>
        </w:trPr>
        <w:tc>
          <w:tcPr>
            <w:tcW w:w="562" w:type="dxa"/>
          </w:tcPr>
          <w:p w:rsidR="00ED6F0D" w:rsidRPr="009B6BA6" w:rsidRDefault="00ED6F0D" w:rsidP="005D7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  <w:p w:rsidR="00ED6F0D" w:rsidRPr="009B6BA6" w:rsidRDefault="00ED6F0D" w:rsidP="005D7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ED6F0D" w:rsidRPr="009B6BA6" w:rsidRDefault="00ED6F0D" w:rsidP="005D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Психологическое просвещение и консультирование</w:t>
            </w:r>
          </w:p>
          <w:p w:rsidR="00ED6F0D" w:rsidRPr="009B6BA6" w:rsidRDefault="00ED6F0D" w:rsidP="005D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F0D" w:rsidRPr="009B6BA6" w:rsidRDefault="00ED6F0D" w:rsidP="005D7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9" w:type="dxa"/>
          </w:tcPr>
          <w:p w:rsidR="00ED6F0D" w:rsidRPr="009B6BA6" w:rsidRDefault="00ED6F0D" w:rsidP="005D7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Повышение психологической компетентности родителей и педагогов в форме:</w:t>
            </w:r>
          </w:p>
          <w:p w:rsidR="00ED6F0D" w:rsidRPr="009B6BA6" w:rsidRDefault="00ED6F0D" w:rsidP="005D7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1.лекций, бесед, групповых обсуждений, дискуссий, родительских собраний (дистанционного обучения,</w:t>
            </w:r>
          </w:p>
          <w:p w:rsidR="00ED6F0D" w:rsidRPr="009B6BA6" w:rsidRDefault="00ED6F0D" w:rsidP="005D7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формат: онлайн(платформа</w:t>
            </w:r>
            <w:r w:rsidRPr="009B6B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), индивидуальных консультаций</w:t>
            </w:r>
          </w:p>
          <w:p w:rsidR="00ED6F0D" w:rsidRPr="009B6BA6" w:rsidRDefault="00ED6F0D" w:rsidP="005D7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2.интерактивных методов обучения (инновационных игр, социально-психологических тренингов)</w:t>
            </w:r>
          </w:p>
        </w:tc>
      </w:tr>
      <w:tr w:rsidR="00ED6F0D" w:rsidRPr="009B6BA6" w:rsidTr="005D7A03">
        <w:tc>
          <w:tcPr>
            <w:tcW w:w="562" w:type="dxa"/>
          </w:tcPr>
          <w:p w:rsidR="00ED6F0D" w:rsidRPr="009B6BA6" w:rsidRDefault="00ED6F0D" w:rsidP="005D7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ED6F0D" w:rsidRPr="009B6BA6" w:rsidRDefault="00ED6F0D" w:rsidP="005D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Профилактическая работа</w:t>
            </w:r>
          </w:p>
        </w:tc>
        <w:tc>
          <w:tcPr>
            <w:tcW w:w="6089" w:type="dxa"/>
          </w:tcPr>
          <w:p w:rsidR="00ED6F0D" w:rsidRPr="009B6BA6" w:rsidRDefault="00ED6F0D" w:rsidP="005D7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Оказание психологической помощи детям, их родителям, педагогам, администрации ОУ.</w:t>
            </w:r>
          </w:p>
          <w:p w:rsidR="00ED6F0D" w:rsidRPr="009B6BA6" w:rsidRDefault="00ED6F0D" w:rsidP="005D7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Основными задачами психологической помощи являются: сохранность психологического здоровья субъектов образовательной среды, способствующего школьной успеваемости и развитию ребенка в</w:t>
            </w:r>
          </w:p>
          <w:p w:rsidR="00ED6F0D" w:rsidRPr="009B6BA6" w:rsidRDefault="00ED6F0D" w:rsidP="005D7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соответствии с возрастными этапами; улучшение межличностных отношений. Одним из наиболее эффективных методов вторичной профилактики (профилактики, нацеленной на подростков с выраженными признаками суицидальных проявлений) и реабилитации после суицидальных попыток (т. н.</w:t>
            </w:r>
          </w:p>
          <w:p w:rsidR="00ED6F0D" w:rsidRPr="009B6BA6" w:rsidRDefault="00ED6F0D" w:rsidP="005D7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6BA6">
              <w:rPr>
                <w:rFonts w:ascii="Times New Roman" w:hAnsi="Times New Roman" w:cs="Times New Roman"/>
                <w:sz w:val="28"/>
                <w:szCs w:val="28"/>
              </w:rPr>
              <w:t>третичной профилактики) является психологическое консультирование.</w:t>
            </w:r>
          </w:p>
        </w:tc>
      </w:tr>
    </w:tbl>
    <w:p w:rsidR="00ED6F0D" w:rsidRPr="009B6BA6" w:rsidRDefault="00ED6F0D" w:rsidP="00ED6F0D">
      <w:pPr>
        <w:rPr>
          <w:rFonts w:ascii="Times New Roman" w:hAnsi="Times New Roman" w:cs="Times New Roman"/>
          <w:sz w:val="28"/>
          <w:szCs w:val="28"/>
        </w:rPr>
      </w:pPr>
    </w:p>
    <w:p w:rsidR="00ED6F0D" w:rsidRPr="009B6BA6" w:rsidRDefault="00ED6F0D" w:rsidP="00ED6F0D">
      <w:pPr>
        <w:rPr>
          <w:rFonts w:ascii="Times New Roman" w:hAnsi="Times New Roman" w:cs="Times New Roman"/>
          <w:sz w:val="28"/>
          <w:szCs w:val="28"/>
        </w:rPr>
      </w:pPr>
    </w:p>
    <w:p w:rsidR="00ED6F0D" w:rsidRPr="009B6BA6" w:rsidRDefault="00ED6F0D" w:rsidP="00ED6F0D">
      <w:pPr>
        <w:rPr>
          <w:rFonts w:ascii="Times New Roman" w:hAnsi="Times New Roman" w:cs="Times New Roman"/>
          <w:sz w:val="28"/>
          <w:szCs w:val="28"/>
        </w:rPr>
      </w:pPr>
    </w:p>
    <w:p w:rsidR="00E7041A" w:rsidRPr="009B6BA6" w:rsidRDefault="00E7041A" w:rsidP="007C5947">
      <w:pPr>
        <w:rPr>
          <w:rFonts w:ascii="Times New Roman" w:hAnsi="Times New Roman" w:cs="Times New Roman"/>
          <w:sz w:val="28"/>
          <w:szCs w:val="28"/>
        </w:rPr>
      </w:pPr>
    </w:p>
    <w:sectPr w:rsidR="00E7041A" w:rsidRPr="009B6BA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5E8" w:rsidRDefault="00FF35E8" w:rsidP="00D459A7">
      <w:pPr>
        <w:spacing w:after="0" w:line="240" w:lineRule="auto"/>
      </w:pPr>
      <w:r>
        <w:separator/>
      </w:r>
    </w:p>
  </w:endnote>
  <w:endnote w:type="continuationSeparator" w:id="0">
    <w:p w:rsidR="00FF35E8" w:rsidRDefault="00FF35E8" w:rsidP="00D45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7740700"/>
      <w:docPartObj>
        <w:docPartGallery w:val="Page Numbers (Bottom of Page)"/>
        <w:docPartUnique/>
      </w:docPartObj>
    </w:sdtPr>
    <w:sdtEndPr/>
    <w:sdtContent>
      <w:p w:rsidR="00D459A7" w:rsidRDefault="00D459A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F0D">
          <w:rPr>
            <w:noProof/>
          </w:rPr>
          <w:t>8</w:t>
        </w:r>
        <w:r>
          <w:fldChar w:fldCharType="end"/>
        </w:r>
      </w:p>
    </w:sdtContent>
  </w:sdt>
  <w:p w:rsidR="00D459A7" w:rsidRDefault="00D459A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5E8" w:rsidRDefault="00FF35E8" w:rsidP="00D459A7">
      <w:pPr>
        <w:spacing w:after="0" w:line="240" w:lineRule="auto"/>
      </w:pPr>
      <w:r>
        <w:separator/>
      </w:r>
    </w:p>
  </w:footnote>
  <w:footnote w:type="continuationSeparator" w:id="0">
    <w:p w:rsidR="00FF35E8" w:rsidRDefault="00FF35E8" w:rsidP="00D45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F0C81"/>
    <w:multiLevelType w:val="hybridMultilevel"/>
    <w:tmpl w:val="BD12DA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248F0"/>
    <w:multiLevelType w:val="hybridMultilevel"/>
    <w:tmpl w:val="B6D0D3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733EF"/>
    <w:multiLevelType w:val="hybridMultilevel"/>
    <w:tmpl w:val="5F64E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557"/>
    <w:rsid w:val="00086C19"/>
    <w:rsid w:val="0009209F"/>
    <w:rsid w:val="000F465B"/>
    <w:rsid w:val="001744F2"/>
    <w:rsid w:val="001A4F3D"/>
    <w:rsid w:val="001B1BA8"/>
    <w:rsid w:val="002E6A72"/>
    <w:rsid w:val="00467277"/>
    <w:rsid w:val="00570EAC"/>
    <w:rsid w:val="00583F3F"/>
    <w:rsid w:val="006A3F93"/>
    <w:rsid w:val="006E7557"/>
    <w:rsid w:val="00760BD5"/>
    <w:rsid w:val="007A5A8B"/>
    <w:rsid w:val="007C5947"/>
    <w:rsid w:val="008664FD"/>
    <w:rsid w:val="008C4238"/>
    <w:rsid w:val="00946C7A"/>
    <w:rsid w:val="009A415D"/>
    <w:rsid w:val="009B6BA6"/>
    <w:rsid w:val="009E4C39"/>
    <w:rsid w:val="00A077CD"/>
    <w:rsid w:val="00A6452D"/>
    <w:rsid w:val="00A72CFA"/>
    <w:rsid w:val="00A95CAD"/>
    <w:rsid w:val="00C71976"/>
    <w:rsid w:val="00C93BD4"/>
    <w:rsid w:val="00CF67E0"/>
    <w:rsid w:val="00D459A7"/>
    <w:rsid w:val="00D565C9"/>
    <w:rsid w:val="00D840B2"/>
    <w:rsid w:val="00DC2C77"/>
    <w:rsid w:val="00E33184"/>
    <w:rsid w:val="00E7041A"/>
    <w:rsid w:val="00ED6F0D"/>
    <w:rsid w:val="00EE2CE4"/>
    <w:rsid w:val="00FF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F063F"/>
  <w15:chartTrackingRefBased/>
  <w15:docId w15:val="{D5AEDEF7-6E7C-4999-8C8C-4E9231B0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947"/>
    <w:pPr>
      <w:ind w:left="720"/>
      <w:contextualSpacing/>
    </w:pPr>
  </w:style>
  <w:style w:type="table" w:styleId="a4">
    <w:name w:val="Table Grid"/>
    <w:basedOn w:val="a1"/>
    <w:uiPriority w:val="39"/>
    <w:rsid w:val="007C5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45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59A7"/>
  </w:style>
  <w:style w:type="paragraph" w:styleId="a7">
    <w:name w:val="footer"/>
    <w:basedOn w:val="a"/>
    <w:link w:val="a8"/>
    <w:uiPriority w:val="99"/>
    <w:unhideWhenUsed/>
    <w:rsid w:val="00D45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5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1968</Words>
  <Characters>11219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Пользователь</cp:lastModifiedBy>
  <cp:revision>2</cp:revision>
  <dcterms:created xsi:type="dcterms:W3CDTF">2022-09-19T12:17:00Z</dcterms:created>
  <dcterms:modified xsi:type="dcterms:W3CDTF">2022-09-19T12:17:00Z</dcterms:modified>
</cp:coreProperties>
</file>